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2C67" w14:textId="41AD9014" w:rsidR="00826193" w:rsidRDefault="007D54F9">
      <w:pPr>
        <w:rPr>
          <w:b/>
          <w:sz w:val="28"/>
          <w:szCs w:val="28"/>
        </w:rPr>
      </w:pPr>
      <w:r w:rsidRPr="007D54F9">
        <w:rPr>
          <w:b/>
          <w:sz w:val="28"/>
          <w:szCs w:val="28"/>
        </w:rPr>
        <w:t>Welcome to Mrs. Sharma’s</w:t>
      </w:r>
      <w:r w:rsidR="00C94F24">
        <w:rPr>
          <w:b/>
          <w:sz w:val="28"/>
          <w:szCs w:val="28"/>
        </w:rPr>
        <w:t xml:space="preserve"> AIMM</w:t>
      </w:r>
      <w:r w:rsidRPr="007D54F9">
        <w:rPr>
          <w:b/>
          <w:sz w:val="28"/>
          <w:szCs w:val="28"/>
        </w:rPr>
        <w:t xml:space="preserve"> Classroom</w:t>
      </w:r>
      <w:r w:rsidR="00B1599C">
        <w:rPr>
          <w:b/>
          <w:sz w:val="28"/>
          <w:szCs w:val="28"/>
        </w:rPr>
        <w:t>. Here is the syllabus and other important information about this class.</w:t>
      </w:r>
    </w:p>
    <w:p w14:paraId="56C821E4" w14:textId="1ED01C2E" w:rsidR="007D54F9" w:rsidRDefault="00D27988">
      <w:pPr>
        <w:rPr>
          <w:b/>
          <w:sz w:val="28"/>
          <w:szCs w:val="28"/>
        </w:rPr>
      </w:pPr>
      <w:r>
        <w:rPr>
          <w:b/>
          <w:noProof/>
          <w:sz w:val="28"/>
          <w:szCs w:val="28"/>
        </w:rPr>
        <w:drawing>
          <wp:inline distT="0" distB="0" distL="0" distR="0" wp14:anchorId="30D5E442" wp14:editId="2CA426EF">
            <wp:extent cx="3200400" cy="2119793"/>
            <wp:effectExtent l="0" t="0" r="0" b="0"/>
            <wp:docPr id="1212048078" name="Picture 2" descr="An apple on top of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48078" name="Picture 2" descr="An apple on top of book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2119793"/>
                    </a:xfrm>
                    <a:prstGeom prst="rect">
                      <a:avLst/>
                    </a:prstGeom>
                  </pic:spPr>
                </pic:pic>
              </a:graphicData>
            </a:graphic>
          </wp:inline>
        </w:drawing>
      </w:r>
      <w:r w:rsidR="00277CDD">
        <w:rPr>
          <w:b/>
          <w:sz w:val="28"/>
          <w:szCs w:val="28"/>
        </w:rPr>
        <w:br w:type="textWrapping" w:clear="all"/>
      </w:r>
    </w:p>
    <w:p w14:paraId="789F6B4C" w14:textId="4CDFD7EC" w:rsidR="007D54F9" w:rsidRDefault="007D54F9">
      <w:pPr>
        <w:rPr>
          <w:b/>
          <w:sz w:val="24"/>
          <w:szCs w:val="24"/>
        </w:rPr>
      </w:pPr>
      <w:r w:rsidRPr="00417798">
        <w:rPr>
          <w:b/>
          <w:sz w:val="24"/>
          <w:szCs w:val="24"/>
        </w:rPr>
        <w:t xml:space="preserve">We will be following Open UP Resources (OUR) </w:t>
      </w:r>
      <w:r w:rsidR="00C53F0C">
        <w:rPr>
          <w:b/>
          <w:sz w:val="24"/>
          <w:szCs w:val="24"/>
        </w:rPr>
        <w:t>A</w:t>
      </w:r>
      <w:r w:rsidR="002A178E">
        <w:rPr>
          <w:b/>
          <w:sz w:val="24"/>
          <w:szCs w:val="24"/>
        </w:rPr>
        <w:t xml:space="preserve">ccelerated Math </w:t>
      </w:r>
      <w:r w:rsidRPr="00417798">
        <w:rPr>
          <w:b/>
          <w:sz w:val="24"/>
          <w:szCs w:val="24"/>
        </w:rPr>
        <w:t>curriculum mainly. It will be supplemented with many problem</w:t>
      </w:r>
      <w:r w:rsidR="00277CDD">
        <w:rPr>
          <w:b/>
          <w:sz w:val="24"/>
          <w:szCs w:val="24"/>
        </w:rPr>
        <w:t>-</w:t>
      </w:r>
      <w:r w:rsidRPr="00417798">
        <w:rPr>
          <w:b/>
          <w:sz w:val="24"/>
          <w:szCs w:val="24"/>
        </w:rPr>
        <w:t>solving tasks which allow students to apply what they are learning, to real life situations. This course allows differentiation based on the individual needs of the students. The compacting and acceleration of the curriculum will also be done based on the pre-assessment and post assessments data and other assessments which are offered by the district.</w:t>
      </w:r>
    </w:p>
    <w:p w14:paraId="16E44630" w14:textId="41267990" w:rsidR="007D54F9" w:rsidRPr="00417798" w:rsidRDefault="007D54F9">
      <w:pPr>
        <w:rPr>
          <w:b/>
          <w:sz w:val="24"/>
          <w:szCs w:val="24"/>
        </w:rPr>
      </w:pPr>
      <w:r w:rsidRPr="00417798">
        <w:rPr>
          <w:b/>
          <w:sz w:val="24"/>
          <w:szCs w:val="24"/>
        </w:rPr>
        <w:t>The goal of the math course is to build a community where students feel comfortable using mathematical language routines and apply the mathematical practices daily.</w:t>
      </w:r>
    </w:p>
    <w:tbl>
      <w:tblPr>
        <w:tblStyle w:val="TableGrid"/>
        <w:tblW w:w="0" w:type="auto"/>
        <w:tblLook w:val="04A0" w:firstRow="1" w:lastRow="0" w:firstColumn="1" w:lastColumn="0" w:noHBand="0" w:noVBand="1"/>
      </w:tblPr>
      <w:tblGrid>
        <w:gridCol w:w="3116"/>
        <w:gridCol w:w="3117"/>
        <w:gridCol w:w="3117"/>
      </w:tblGrid>
      <w:tr w:rsidR="00026F03" w14:paraId="0A80B628" w14:textId="77777777" w:rsidTr="00026F03">
        <w:tc>
          <w:tcPr>
            <w:tcW w:w="3116" w:type="dxa"/>
          </w:tcPr>
          <w:p w14:paraId="7E532DF0" w14:textId="77777777" w:rsidR="00026F03" w:rsidRDefault="00026F03">
            <w:pPr>
              <w:rPr>
                <w:b/>
                <w:sz w:val="28"/>
                <w:szCs w:val="28"/>
              </w:rPr>
            </w:pPr>
            <w:r>
              <w:rPr>
                <w:b/>
                <w:sz w:val="28"/>
                <w:szCs w:val="28"/>
              </w:rPr>
              <w:t xml:space="preserve">Unit1 </w:t>
            </w:r>
          </w:p>
          <w:p w14:paraId="2F46762C" w14:textId="6271E28C" w:rsidR="00026F03" w:rsidRDefault="001D41A9">
            <w:pPr>
              <w:rPr>
                <w:b/>
                <w:sz w:val="28"/>
                <w:szCs w:val="28"/>
              </w:rPr>
            </w:pPr>
            <w:r>
              <w:rPr>
                <w:b/>
                <w:sz w:val="28"/>
                <w:szCs w:val="28"/>
              </w:rPr>
              <w:t>Area and Surface Area</w:t>
            </w:r>
          </w:p>
        </w:tc>
        <w:tc>
          <w:tcPr>
            <w:tcW w:w="3117" w:type="dxa"/>
          </w:tcPr>
          <w:p w14:paraId="6E6759E2" w14:textId="77777777" w:rsidR="00026F03" w:rsidRDefault="00026F03">
            <w:pPr>
              <w:rPr>
                <w:b/>
                <w:sz w:val="28"/>
                <w:szCs w:val="28"/>
              </w:rPr>
            </w:pPr>
            <w:r>
              <w:rPr>
                <w:b/>
                <w:sz w:val="28"/>
                <w:szCs w:val="28"/>
              </w:rPr>
              <w:t xml:space="preserve">Unit2 </w:t>
            </w:r>
          </w:p>
          <w:p w14:paraId="3D30360C" w14:textId="3082D74B" w:rsidR="00026F03" w:rsidRDefault="001D41A9">
            <w:pPr>
              <w:rPr>
                <w:b/>
                <w:sz w:val="28"/>
                <w:szCs w:val="28"/>
              </w:rPr>
            </w:pPr>
            <w:r>
              <w:rPr>
                <w:b/>
                <w:sz w:val="28"/>
                <w:szCs w:val="28"/>
              </w:rPr>
              <w:t>Ratio, Rates and Percentages</w:t>
            </w:r>
          </w:p>
        </w:tc>
        <w:tc>
          <w:tcPr>
            <w:tcW w:w="3117" w:type="dxa"/>
          </w:tcPr>
          <w:p w14:paraId="53ADABE2" w14:textId="77777777" w:rsidR="00026F03" w:rsidRDefault="00026F03">
            <w:pPr>
              <w:rPr>
                <w:b/>
                <w:sz w:val="28"/>
                <w:szCs w:val="28"/>
              </w:rPr>
            </w:pPr>
            <w:r>
              <w:rPr>
                <w:b/>
                <w:sz w:val="28"/>
                <w:szCs w:val="28"/>
              </w:rPr>
              <w:t xml:space="preserve">Unit3 </w:t>
            </w:r>
          </w:p>
          <w:p w14:paraId="7D964FCF" w14:textId="2D5929CA" w:rsidR="00026F03" w:rsidRDefault="00CC4167">
            <w:pPr>
              <w:rPr>
                <w:b/>
                <w:sz w:val="28"/>
                <w:szCs w:val="28"/>
              </w:rPr>
            </w:pPr>
            <w:r>
              <w:rPr>
                <w:b/>
                <w:sz w:val="28"/>
                <w:szCs w:val="28"/>
              </w:rPr>
              <w:t>Fractions and Decimals</w:t>
            </w:r>
          </w:p>
        </w:tc>
      </w:tr>
      <w:tr w:rsidR="00026F03" w14:paraId="226F5EEC" w14:textId="77777777" w:rsidTr="00026F03">
        <w:tc>
          <w:tcPr>
            <w:tcW w:w="3116" w:type="dxa"/>
          </w:tcPr>
          <w:p w14:paraId="466D2627" w14:textId="77777777" w:rsidR="00026F03" w:rsidRDefault="00026F03">
            <w:pPr>
              <w:rPr>
                <w:b/>
                <w:sz w:val="28"/>
                <w:szCs w:val="28"/>
              </w:rPr>
            </w:pPr>
            <w:r>
              <w:rPr>
                <w:b/>
                <w:sz w:val="28"/>
                <w:szCs w:val="28"/>
              </w:rPr>
              <w:t>Unit4</w:t>
            </w:r>
          </w:p>
          <w:p w14:paraId="06D8DD0C" w14:textId="3FEE80CB" w:rsidR="00026F03" w:rsidRDefault="00CC4167">
            <w:pPr>
              <w:rPr>
                <w:b/>
                <w:sz w:val="28"/>
                <w:szCs w:val="28"/>
              </w:rPr>
            </w:pPr>
            <w:r>
              <w:rPr>
                <w:b/>
                <w:sz w:val="28"/>
                <w:szCs w:val="28"/>
              </w:rPr>
              <w:t>Equations and Expressions</w:t>
            </w:r>
          </w:p>
        </w:tc>
        <w:tc>
          <w:tcPr>
            <w:tcW w:w="3117" w:type="dxa"/>
          </w:tcPr>
          <w:p w14:paraId="34946044" w14:textId="77777777" w:rsidR="00026F03" w:rsidRDefault="00026F03">
            <w:pPr>
              <w:rPr>
                <w:b/>
                <w:sz w:val="28"/>
                <w:szCs w:val="28"/>
              </w:rPr>
            </w:pPr>
            <w:r>
              <w:rPr>
                <w:b/>
                <w:sz w:val="28"/>
                <w:szCs w:val="28"/>
              </w:rPr>
              <w:t>Unit5</w:t>
            </w:r>
          </w:p>
          <w:p w14:paraId="48A4D7E5" w14:textId="14B5C218" w:rsidR="00026F03" w:rsidRDefault="00F962F9">
            <w:pPr>
              <w:rPr>
                <w:b/>
                <w:sz w:val="28"/>
                <w:szCs w:val="28"/>
              </w:rPr>
            </w:pPr>
            <w:r>
              <w:rPr>
                <w:b/>
                <w:sz w:val="28"/>
                <w:szCs w:val="28"/>
              </w:rPr>
              <w:t>Proportional Reasoning</w:t>
            </w:r>
          </w:p>
        </w:tc>
        <w:tc>
          <w:tcPr>
            <w:tcW w:w="3117" w:type="dxa"/>
          </w:tcPr>
          <w:p w14:paraId="6E46094E" w14:textId="77777777" w:rsidR="00026F03" w:rsidRDefault="00026F03">
            <w:pPr>
              <w:rPr>
                <w:b/>
                <w:sz w:val="28"/>
                <w:szCs w:val="28"/>
              </w:rPr>
            </w:pPr>
            <w:r>
              <w:rPr>
                <w:b/>
                <w:sz w:val="28"/>
                <w:szCs w:val="28"/>
              </w:rPr>
              <w:t>Unit6</w:t>
            </w:r>
          </w:p>
          <w:p w14:paraId="76FB516B" w14:textId="3EB8F7D6" w:rsidR="00026F03" w:rsidRDefault="006A22D4">
            <w:pPr>
              <w:rPr>
                <w:b/>
                <w:sz w:val="28"/>
                <w:szCs w:val="28"/>
              </w:rPr>
            </w:pPr>
            <w:r>
              <w:rPr>
                <w:b/>
                <w:sz w:val="28"/>
                <w:szCs w:val="28"/>
              </w:rPr>
              <w:t>Rational Numbers</w:t>
            </w:r>
          </w:p>
        </w:tc>
      </w:tr>
      <w:tr w:rsidR="00026F03" w14:paraId="302A0499" w14:textId="77777777" w:rsidTr="00026F03">
        <w:tc>
          <w:tcPr>
            <w:tcW w:w="3116" w:type="dxa"/>
          </w:tcPr>
          <w:p w14:paraId="6E0E5D6C" w14:textId="77777777" w:rsidR="00026F03" w:rsidRDefault="00026F03">
            <w:pPr>
              <w:rPr>
                <w:b/>
                <w:sz w:val="28"/>
                <w:szCs w:val="28"/>
              </w:rPr>
            </w:pPr>
            <w:r>
              <w:rPr>
                <w:b/>
                <w:sz w:val="28"/>
                <w:szCs w:val="28"/>
              </w:rPr>
              <w:t>Unit7</w:t>
            </w:r>
          </w:p>
          <w:p w14:paraId="259950B0" w14:textId="2BBC1019" w:rsidR="00026F03" w:rsidRDefault="00705132">
            <w:pPr>
              <w:rPr>
                <w:b/>
                <w:sz w:val="28"/>
                <w:szCs w:val="28"/>
              </w:rPr>
            </w:pPr>
            <w:r>
              <w:rPr>
                <w:b/>
                <w:sz w:val="28"/>
                <w:szCs w:val="28"/>
              </w:rPr>
              <w:t>Writing and Solving Equations</w:t>
            </w:r>
          </w:p>
        </w:tc>
        <w:tc>
          <w:tcPr>
            <w:tcW w:w="3117" w:type="dxa"/>
          </w:tcPr>
          <w:p w14:paraId="3CFFB299" w14:textId="77777777" w:rsidR="00026F03" w:rsidRDefault="00026F03">
            <w:pPr>
              <w:rPr>
                <w:b/>
                <w:sz w:val="28"/>
                <w:szCs w:val="28"/>
              </w:rPr>
            </w:pPr>
            <w:r>
              <w:rPr>
                <w:b/>
                <w:sz w:val="28"/>
                <w:szCs w:val="28"/>
              </w:rPr>
              <w:t>Unit8</w:t>
            </w:r>
          </w:p>
          <w:p w14:paraId="05B93852" w14:textId="36DB13D4" w:rsidR="0053440E" w:rsidRDefault="00034DB3">
            <w:pPr>
              <w:rPr>
                <w:b/>
                <w:sz w:val="28"/>
                <w:szCs w:val="28"/>
              </w:rPr>
            </w:pPr>
            <w:r>
              <w:rPr>
                <w:b/>
                <w:sz w:val="28"/>
                <w:szCs w:val="28"/>
              </w:rPr>
              <w:t>Data Sets and Distributions</w:t>
            </w:r>
          </w:p>
        </w:tc>
        <w:tc>
          <w:tcPr>
            <w:tcW w:w="3117" w:type="dxa"/>
          </w:tcPr>
          <w:p w14:paraId="2DB26719" w14:textId="54263F50" w:rsidR="0053440E" w:rsidRDefault="0053440E">
            <w:pPr>
              <w:rPr>
                <w:b/>
                <w:sz w:val="28"/>
                <w:szCs w:val="28"/>
              </w:rPr>
            </w:pPr>
          </w:p>
        </w:tc>
      </w:tr>
      <w:tr w:rsidR="0053440E" w14:paraId="1056686F" w14:textId="77777777" w:rsidTr="00026F03">
        <w:tc>
          <w:tcPr>
            <w:tcW w:w="3116" w:type="dxa"/>
          </w:tcPr>
          <w:p w14:paraId="750643A7" w14:textId="5BD9F9AF" w:rsidR="0053440E" w:rsidRDefault="0053440E">
            <w:pPr>
              <w:rPr>
                <w:b/>
                <w:sz w:val="28"/>
                <w:szCs w:val="28"/>
              </w:rPr>
            </w:pPr>
          </w:p>
        </w:tc>
        <w:tc>
          <w:tcPr>
            <w:tcW w:w="3117" w:type="dxa"/>
          </w:tcPr>
          <w:p w14:paraId="0C5E48D2" w14:textId="5681D042" w:rsidR="0053440E" w:rsidRDefault="0053440E">
            <w:pPr>
              <w:rPr>
                <w:b/>
                <w:sz w:val="28"/>
                <w:szCs w:val="28"/>
              </w:rPr>
            </w:pPr>
          </w:p>
        </w:tc>
        <w:tc>
          <w:tcPr>
            <w:tcW w:w="3117" w:type="dxa"/>
          </w:tcPr>
          <w:p w14:paraId="181C4A2D" w14:textId="4AE6EFF1" w:rsidR="0053440E" w:rsidRDefault="0053440E">
            <w:pPr>
              <w:rPr>
                <w:b/>
                <w:sz w:val="28"/>
                <w:szCs w:val="28"/>
              </w:rPr>
            </w:pPr>
          </w:p>
        </w:tc>
      </w:tr>
    </w:tbl>
    <w:p w14:paraId="79C14014" w14:textId="4609C439" w:rsidR="0053440E" w:rsidRDefault="0053440E">
      <w:pPr>
        <w:rPr>
          <w:b/>
          <w:sz w:val="28"/>
          <w:szCs w:val="28"/>
        </w:rPr>
      </w:pPr>
      <w:r>
        <w:rPr>
          <w:b/>
          <w:sz w:val="28"/>
          <w:szCs w:val="28"/>
        </w:rPr>
        <w:t xml:space="preserve"> </w:t>
      </w:r>
    </w:p>
    <w:p w14:paraId="7FB9A787" w14:textId="27B1115F" w:rsidR="0053440E" w:rsidRDefault="00F04FA4">
      <w:pPr>
        <w:rPr>
          <w:b/>
          <w:sz w:val="28"/>
          <w:szCs w:val="28"/>
        </w:rPr>
      </w:pPr>
      <w:r>
        <w:rPr>
          <w:b/>
          <w:sz w:val="28"/>
          <w:szCs w:val="28"/>
        </w:rPr>
        <w:t>If the time permits</w:t>
      </w:r>
      <w:r w:rsidR="00FE7E81">
        <w:rPr>
          <w:b/>
          <w:sz w:val="28"/>
          <w:szCs w:val="28"/>
        </w:rPr>
        <w:t>,</w:t>
      </w:r>
      <w:r>
        <w:rPr>
          <w:b/>
          <w:sz w:val="28"/>
          <w:szCs w:val="28"/>
        </w:rPr>
        <w:t xml:space="preserve"> we will be doing some </w:t>
      </w:r>
      <w:r w:rsidR="00B3467C">
        <w:rPr>
          <w:b/>
          <w:sz w:val="28"/>
          <w:szCs w:val="28"/>
        </w:rPr>
        <w:t>7</w:t>
      </w:r>
      <w:r w:rsidRPr="00F04FA4">
        <w:rPr>
          <w:b/>
          <w:sz w:val="28"/>
          <w:szCs w:val="28"/>
          <w:vertAlign w:val="superscript"/>
        </w:rPr>
        <w:t>th</w:t>
      </w:r>
      <w:r>
        <w:rPr>
          <w:b/>
          <w:sz w:val="28"/>
          <w:szCs w:val="28"/>
        </w:rPr>
        <w:t xml:space="preserve"> grade units as well.</w:t>
      </w:r>
    </w:p>
    <w:p w14:paraId="103E9A29" w14:textId="03425AF4" w:rsidR="00870CCC" w:rsidRDefault="002531DB">
      <w:pPr>
        <w:rPr>
          <w:b/>
          <w:sz w:val="28"/>
          <w:szCs w:val="28"/>
        </w:rPr>
      </w:pPr>
      <w:r>
        <w:rPr>
          <w:b/>
          <w:sz w:val="28"/>
          <w:szCs w:val="28"/>
        </w:rPr>
        <w:t>Each unit has a student workbook that will be assigned throughout the year.</w:t>
      </w:r>
    </w:p>
    <w:p w14:paraId="590162C9" w14:textId="7D09F509" w:rsidR="00417798" w:rsidRDefault="00417798">
      <w:pPr>
        <w:rPr>
          <w:b/>
          <w:sz w:val="28"/>
          <w:szCs w:val="28"/>
        </w:rPr>
      </w:pPr>
      <w:r>
        <w:rPr>
          <w:b/>
          <w:sz w:val="28"/>
          <w:szCs w:val="28"/>
        </w:rPr>
        <w:t>The students who are interested in taking</w:t>
      </w:r>
      <w:r w:rsidR="002531DB">
        <w:rPr>
          <w:b/>
          <w:sz w:val="28"/>
          <w:szCs w:val="28"/>
        </w:rPr>
        <w:t xml:space="preserve"> math1, a high school level course,</w:t>
      </w:r>
      <w:r>
        <w:rPr>
          <w:b/>
          <w:sz w:val="28"/>
          <w:szCs w:val="28"/>
        </w:rPr>
        <w:t xml:space="preserve"> in 7</w:t>
      </w:r>
      <w:r w:rsidRPr="00417798">
        <w:rPr>
          <w:b/>
          <w:sz w:val="28"/>
          <w:szCs w:val="28"/>
          <w:vertAlign w:val="superscript"/>
        </w:rPr>
        <w:t>th</w:t>
      </w:r>
      <w:r>
        <w:rPr>
          <w:b/>
          <w:sz w:val="28"/>
          <w:szCs w:val="28"/>
        </w:rPr>
        <w:t xml:space="preserve"> grade, will need to take a ‘Bridge Course to Math1’ in the summer of 202</w:t>
      </w:r>
      <w:r w:rsidR="003E70C5">
        <w:rPr>
          <w:b/>
          <w:sz w:val="28"/>
          <w:szCs w:val="28"/>
        </w:rPr>
        <w:t>5</w:t>
      </w:r>
      <w:r>
        <w:rPr>
          <w:b/>
          <w:sz w:val="28"/>
          <w:szCs w:val="28"/>
        </w:rPr>
        <w:t xml:space="preserve"> and get </w:t>
      </w:r>
      <w:r w:rsidR="00FE7E81">
        <w:rPr>
          <w:b/>
          <w:sz w:val="28"/>
          <w:szCs w:val="28"/>
        </w:rPr>
        <w:t>8</w:t>
      </w:r>
      <w:r>
        <w:rPr>
          <w:b/>
          <w:sz w:val="28"/>
          <w:szCs w:val="28"/>
        </w:rPr>
        <w:t>0% or above on the post test.</w:t>
      </w:r>
      <w:r w:rsidR="00052933">
        <w:rPr>
          <w:b/>
          <w:sz w:val="28"/>
          <w:szCs w:val="28"/>
        </w:rPr>
        <w:t xml:space="preserve"> If the students fulfill some requirements related to the </w:t>
      </w:r>
      <w:r w:rsidR="00EC6D76">
        <w:rPr>
          <w:b/>
          <w:sz w:val="28"/>
          <w:szCs w:val="28"/>
        </w:rPr>
        <w:t>6</w:t>
      </w:r>
      <w:r w:rsidR="00EC6D76" w:rsidRPr="00EC6D76">
        <w:rPr>
          <w:b/>
          <w:sz w:val="28"/>
          <w:szCs w:val="28"/>
          <w:vertAlign w:val="superscript"/>
        </w:rPr>
        <w:t>th</w:t>
      </w:r>
      <w:r w:rsidR="00EC6D76">
        <w:rPr>
          <w:b/>
          <w:sz w:val="28"/>
          <w:szCs w:val="28"/>
        </w:rPr>
        <w:t xml:space="preserve"> grade </w:t>
      </w:r>
      <w:r w:rsidR="00052933">
        <w:rPr>
          <w:b/>
          <w:sz w:val="28"/>
          <w:szCs w:val="28"/>
        </w:rPr>
        <w:t xml:space="preserve">NWEA tests scores and </w:t>
      </w:r>
      <w:r w:rsidR="00EC6D76">
        <w:rPr>
          <w:b/>
          <w:sz w:val="28"/>
          <w:szCs w:val="28"/>
        </w:rPr>
        <w:t>6</w:t>
      </w:r>
      <w:r w:rsidR="00EC6D76" w:rsidRPr="00EC6D76">
        <w:rPr>
          <w:b/>
          <w:sz w:val="28"/>
          <w:szCs w:val="28"/>
          <w:vertAlign w:val="superscript"/>
        </w:rPr>
        <w:t>th</w:t>
      </w:r>
      <w:r w:rsidR="00EC6D76">
        <w:rPr>
          <w:b/>
          <w:sz w:val="28"/>
          <w:szCs w:val="28"/>
        </w:rPr>
        <w:t xml:space="preserve"> grade </w:t>
      </w:r>
      <w:r w:rsidR="00052933">
        <w:rPr>
          <w:b/>
          <w:sz w:val="28"/>
          <w:szCs w:val="28"/>
        </w:rPr>
        <w:t>EOG test scores, they can opt out of this bridge course</w:t>
      </w:r>
      <w:r w:rsidR="00D8619C">
        <w:rPr>
          <w:b/>
          <w:sz w:val="28"/>
          <w:szCs w:val="28"/>
        </w:rPr>
        <w:t>. More information on this will be coming from GCS math department later in the year.</w:t>
      </w:r>
    </w:p>
    <w:p w14:paraId="3DCCC9A8" w14:textId="24158171" w:rsidR="00870CCC" w:rsidRPr="00417798" w:rsidRDefault="00870CCC">
      <w:pPr>
        <w:rPr>
          <w:b/>
          <w:sz w:val="24"/>
          <w:szCs w:val="24"/>
        </w:rPr>
      </w:pPr>
      <w:r w:rsidRPr="000B2F29">
        <w:rPr>
          <w:b/>
          <w:sz w:val="28"/>
          <w:szCs w:val="28"/>
          <w:u w:val="single"/>
        </w:rPr>
        <w:t>Classroom Expectations</w:t>
      </w:r>
      <w:r w:rsidRPr="00417798">
        <w:rPr>
          <w:b/>
          <w:sz w:val="24"/>
          <w:szCs w:val="24"/>
        </w:rPr>
        <w:t>:</w:t>
      </w:r>
    </w:p>
    <w:p w14:paraId="68139913" w14:textId="1C7E72D5" w:rsidR="00870CCC" w:rsidRPr="000B2F29" w:rsidRDefault="00870CCC" w:rsidP="00870CCC">
      <w:pPr>
        <w:pStyle w:val="ListParagraph"/>
        <w:numPr>
          <w:ilvl w:val="0"/>
          <w:numId w:val="2"/>
        </w:numPr>
        <w:rPr>
          <w:b/>
          <w:sz w:val="28"/>
          <w:szCs w:val="28"/>
        </w:rPr>
      </w:pPr>
      <w:r w:rsidRPr="000B2F29">
        <w:rPr>
          <w:b/>
          <w:sz w:val="28"/>
          <w:szCs w:val="28"/>
        </w:rPr>
        <w:t>I will be</w:t>
      </w:r>
      <w:r w:rsidR="00CA7AE1">
        <w:rPr>
          <w:b/>
          <w:sz w:val="28"/>
          <w:szCs w:val="28"/>
        </w:rPr>
        <w:t xml:space="preserve"> putting the agenda of each day on canvas</w:t>
      </w:r>
      <w:r w:rsidR="00F87582">
        <w:rPr>
          <w:b/>
          <w:sz w:val="28"/>
          <w:szCs w:val="28"/>
        </w:rPr>
        <w:t xml:space="preserve"> </w:t>
      </w:r>
      <w:r w:rsidR="00CA7AE1">
        <w:rPr>
          <w:b/>
          <w:sz w:val="28"/>
          <w:szCs w:val="28"/>
        </w:rPr>
        <w:t>(please click on the right month and week tab</w:t>
      </w:r>
      <w:r w:rsidR="005C7E93">
        <w:rPr>
          <w:b/>
          <w:sz w:val="28"/>
          <w:szCs w:val="28"/>
        </w:rPr>
        <w:t xml:space="preserve"> on the homepage of your math course).</w:t>
      </w:r>
      <w:r w:rsidRPr="000B2F29">
        <w:rPr>
          <w:b/>
          <w:sz w:val="28"/>
          <w:szCs w:val="28"/>
        </w:rPr>
        <w:t xml:space="preserve"> It helps when students are absent and need to be </w:t>
      </w:r>
      <w:r w:rsidR="004D1259" w:rsidRPr="000B2F29">
        <w:rPr>
          <w:b/>
          <w:sz w:val="28"/>
          <w:szCs w:val="28"/>
        </w:rPr>
        <w:t>in touch with what he/she is missing. Also</w:t>
      </w:r>
      <w:r w:rsidR="00F87582">
        <w:rPr>
          <w:b/>
          <w:sz w:val="28"/>
          <w:szCs w:val="28"/>
        </w:rPr>
        <w:t>,</w:t>
      </w:r>
      <w:r w:rsidR="004D1259" w:rsidRPr="000B2F29">
        <w:rPr>
          <w:b/>
          <w:sz w:val="28"/>
          <w:szCs w:val="28"/>
        </w:rPr>
        <w:t xml:space="preserve"> </w:t>
      </w:r>
      <w:r w:rsidR="00F87582">
        <w:rPr>
          <w:b/>
          <w:sz w:val="28"/>
          <w:szCs w:val="28"/>
        </w:rPr>
        <w:t>canvas</w:t>
      </w:r>
      <w:r w:rsidR="004D1259" w:rsidRPr="000B2F29">
        <w:rPr>
          <w:b/>
          <w:sz w:val="28"/>
          <w:szCs w:val="28"/>
        </w:rPr>
        <w:t xml:space="preserve"> is very helpful in finding what work has been turned in, graded etc. and what is missing, for a student. The grades tab on the course homepage will let you know all that. I do give feedback on the work turned in</w:t>
      </w:r>
      <w:r w:rsidR="00FB37EB">
        <w:rPr>
          <w:b/>
          <w:sz w:val="28"/>
          <w:szCs w:val="28"/>
        </w:rPr>
        <w:t>,</w:t>
      </w:r>
      <w:r w:rsidR="00EF562A" w:rsidRPr="000B2F29">
        <w:rPr>
          <w:b/>
          <w:sz w:val="28"/>
          <w:szCs w:val="28"/>
        </w:rPr>
        <w:t xml:space="preserve"> many times</w:t>
      </w:r>
      <w:r w:rsidR="004D1259" w:rsidRPr="000B2F29">
        <w:rPr>
          <w:b/>
          <w:sz w:val="28"/>
          <w:szCs w:val="28"/>
        </w:rPr>
        <w:t>, so if you see a little note next to the assignment grade on canvas</w:t>
      </w:r>
      <w:r w:rsidR="00EF562A" w:rsidRPr="000B2F29">
        <w:rPr>
          <w:b/>
          <w:sz w:val="28"/>
          <w:szCs w:val="28"/>
        </w:rPr>
        <w:t>, it</w:t>
      </w:r>
      <w:r w:rsidR="004D1259" w:rsidRPr="000B2F29">
        <w:rPr>
          <w:b/>
          <w:sz w:val="28"/>
          <w:szCs w:val="28"/>
        </w:rPr>
        <w:t xml:space="preserve"> is the feedback. Please make sure you read it</w:t>
      </w:r>
      <w:r w:rsidR="00EF562A" w:rsidRPr="000B2F29">
        <w:rPr>
          <w:b/>
          <w:sz w:val="28"/>
          <w:szCs w:val="28"/>
        </w:rPr>
        <w:t xml:space="preserve"> to remain informed</w:t>
      </w:r>
      <w:r w:rsidR="004D1259" w:rsidRPr="000B2F29">
        <w:rPr>
          <w:b/>
          <w:sz w:val="28"/>
          <w:szCs w:val="28"/>
        </w:rPr>
        <w:t>.</w:t>
      </w:r>
    </w:p>
    <w:p w14:paraId="48875120" w14:textId="3CAE77F2" w:rsidR="004D1259" w:rsidRPr="000B2F29" w:rsidRDefault="004D1259" w:rsidP="00870CCC">
      <w:pPr>
        <w:pStyle w:val="ListParagraph"/>
        <w:numPr>
          <w:ilvl w:val="0"/>
          <w:numId w:val="2"/>
        </w:numPr>
        <w:rPr>
          <w:b/>
          <w:sz w:val="28"/>
          <w:szCs w:val="28"/>
        </w:rPr>
      </w:pPr>
      <w:r w:rsidRPr="000B2F29">
        <w:rPr>
          <w:b/>
          <w:sz w:val="28"/>
          <w:szCs w:val="28"/>
        </w:rPr>
        <w:t xml:space="preserve">Turning in the work on time is important. Each late assignment will lose 10% of the grade in the first quarter and the penalty will increase in each quarter. </w:t>
      </w:r>
      <w:r w:rsidR="00EF562A" w:rsidRPr="000B2F29">
        <w:rPr>
          <w:b/>
          <w:sz w:val="28"/>
          <w:szCs w:val="28"/>
        </w:rPr>
        <w:t xml:space="preserve">At the end of each week, missing </w:t>
      </w:r>
      <w:proofErr w:type="gramStart"/>
      <w:r w:rsidR="00EF562A" w:rsidRPr="000B2F29">
        <w:rPr>
          <w:b/>
          <w:sz w:val="28"/>
          <w:szCs w:val="28"/>
        </w:rPr>
        <w:t>assignment gets</w:t>
      </w:r>
      <w:proofErr w:type="gramEnd"/>
      <w:r w:rsidR="00EF562A" w:rsidRPr="000B2F29">
        <w:rPr>
          <w:b/>
          <w:sz w:val="28"/>
          <w:szCs w:val="28"/>
        </w:rPr>
        <w:t xml:space="preserve"> zero </w:t>
      </w:r>
      <w:proofErr w:type="gramStart"/>
      <w:r w:rsidR="00EF562A" w:rsidRPr="000B2F29">
        <w:rPr>
          <w:b/>
          <w:sz w:val="28"/>
          <w:szCs w:val="28"/>
        </w:rPr>
        <w:t>grade</w:t>
      </w:r>
      <w:proofErr w:type="gramEnd"/>
      <w:r w:rsidR="00EF562A" w:rsidRPr="000B2F29">
        <w:rPr>
          <w:b/>
          <w:sz w:val="28"/>
          <w:szCs w:val="28"/>
        </w:rPr>
        <w:t xml:space="preserve"> but it can be changed after you turn in the late/missing work.</w:t>
      </w:r>
    </w:p>
    <w:p w14:paraId="0A427C4B" w14:textId="520B8EE7" w:rsidR="004D1259" w:rsidRPr="000B2F29" w:rsidRDefault="004D1259" w:rsidP="00870CCC">
      <w:pPr>
        <w:pStyle w:val="ListParagraph"/>
        <w:numPr>
          <w:ilvl w:val="0"/>
          <w:numId w:val="2"/>
        </w:numPr>
        <w:rPr>
          <w:b/>
          <w:sz w:val="28"/>
          <w:szCs w:val="28"/>
        </w:rPr>
      </w:pPr>
      <w:r w:rsidRPr="000B2F29">
        <w:rPr>
          <w:b/>
          <w:sz w:val="28"/>
          <w:szCs w:val="28"/>
        </w:rPr>
        <w:t xml:space="preserve">Many </w:t>
      </w:r>
      <w:proofErr w:type="gramStart"/>
      <w:r w:rsidRPr="000B2F29">
        <w:rPr>
          <w:b/>
          <w:sz w:val="28"/>
          <w:szCs w:val="28"/>
        </w:rPr>
        <w:t>times</w:t>
      </w:r>
      <w:proofErr w:type="gramEnd"/>
      <w:r w:rsidRPr="000B2F29">
        <w:rPr>
          <w:b/>
          <w:sz w:val="28"/>
          <w:szCs w:val="28"/>
        </w:rPr>
        <w:t xml:space="preserve"> the work is to be completed on an external website such as Desmos, </w:t>
      </w:r>
      <w:proofErr w:type="spellStart"/>
      <w:r w:rsidRPr="000B2F29">
        <w:rPr>
          <w:b/>
          <w:sz w:val="28"/>
          <w:szCs w:val="28"/>
        </w:rPr>
        <w:t>Edpuzzle</w:t>
      </w:r>
      <w:proofErr w:type="spellEnd"/>
      <w:r w:rsidRPr="000B2F29">
        <w:rPr>
          <w:b/>
          <w:sz w:val="28"/>
          <w:szCs w:val="28"/>
        </w:rPr>
        <w:t xml:space="preserve">, Flocabulary, </w:t>
      </w:r>
      <w:proofErr w:type="spellStart"/>
      <w:r w:rsidRPr="000B2F29">
        <w:rPr>
          <w:b/>
          <w:sz w:val="28"/>
          <w:szCs w:val="28"/>
        </w:rPr>
        <w:t>Zearn</w:t>
      </w:r>
      <w:proofErr w:type="spellEnd"/>
      <w:r w:rsidRPr="000B2F29">
        <w:rPr>
          <w:b/>
          <w:sz w:val="28"/>
          <w:szCs w:val="28"/>
        </w:rPr>
        <w:t xml:space="preserve"> or Flipgrid. Since these sites do not communicate with canvas, I need to go</w:t>
      </w:r>
      <w:r w:rsidR="00FB37EB">
        <w:rPr>
          <w:b/>
          <w:sz w:val="28"/>
          <w:szCs w:val="28"/>
        </w:rPr>
        <w:t xml:space="preserve"> myself</w:t>
      </w:r>
      <w:r w:rsidRPr="000B2F29">
        <w:rPr>
          <w:b/>
          <w:sz w:val="28"/>
          <w:szCs w:val="28"/>
        </w:rPr>
        <w:t xml:space="preserve"> and check if the assignment has been completed and then put the grade. If you finish the work late on these websites, please email me, otherwise there is no notification for me to know.</w:t>
      </w:r>
    </w:p>
    <w:p w14:paraId="44CD3687" w14:textId="1923A537" w:rsidR="004D1259" w:rsidRPr="000B2F29" w:rsidRDefault="004D1259" w:rsidP="00870CCC">
      <w:pPr>
        <w:pStyle w:val="ListParagraph"/>
        <w:numPr>
          <w:ilvl w:val="0"/>
          <w:numId w:val="2"/>
        </w:numPr>
        <w:rPr>
          <w:b/>
          <w:sz w:val="28"/>
          <w:szCs w:val="28"/>
        </w:rPr>
      </w:pPr>
      <w:r w:rsidRPr="000B2F29">
        <w:rPr>
          <w:b/>
          <w:sz w:val="28"/>
          <w:szCs w:val="28"/>
        </w:rPr>
        <w:t>Homework will be assigned on all weekday nights.</w:t>
      </w:r>
      <w:r w:rsidR="00837EAD">
        <w:rPr>
          <w:b/>
          <w:sz w:val="28"/>
          <w:szCs w:val="28"/>
        </w:rPr>
        <w:t xml:space="preserve"> This year we are going to be focusing more on developing study/organizational skills in our students. Students will be asked to reflect frequently on the submission of their assignments, how they are organizing their space and time, time management with bigger projects, quality of their work and how they are preparing for test etc. Your student should have got a trifold ‘6</w:t>
      </w:r>
      <w:r w:rsidR="00837EAD" w:rsidRPr="00837EAD">
        <w:rPr>
          <w:b/>
          <w:sz w:val="28"/>
          <w:szCs w:val="28"/>
          <w:vertAlign w:val="superscript"/>
        </w:rPr>
        <w:t>th</w:t>
      </w:r>
      <w:r w:rsidR="00837EAD">
        <w:rPr>
          <w:b/>
          <w:sz w:val="28"/>
          <w:szCs w:val="28"/>
        </w:rPr>
        <w:t xml:space="preserve"> grade Survival Guide’ from school. It can be a good resource to consult.</w:t>
      </w:r>
    </w:p>
    <w:p w14:paraId="00232CF0" w14:textId="262625FF" w:rsidR="00EF562A" w:rsidRPr="000B2F29" w:rsidRDefault="00EF562A" w:rsidP="00870CCC">
      <w:pPr>
        <w:pStyle w:val="ListParagraph"/>
        <w:numPr>
          <w:ilvl w:val="0"/>
          <w:numId w:val="2"/>
        </w:numPr>
        <w:rPr>
          <w:b/>
          <w:sz w:val="28"/>
          <w:szCs w:val="28"/>
        </w:rPr>
      </w:pPr>
      <w:r w:rsidRPr="000B2F29">
        <w:rPr>
          <w:b/>
          <w:sz w:val="28"/>
          <w:szCs w:val="28"/>
        </w:rPr>
        <w:t>Our team will be sending weekly newsletter to inform about the upcoming projects, quiz and test e</w:t>
      </w:r>
      <w:r w:rsidR="0087793A">
        <w:rPr>
          <w:b/>
          <w:sz w:val="28"/>
          <w:szCs w:val="28"/>
        </w:rPr>
        <w:t>tc. Please use the QR code given</w:t>
      </w:r>
      <w:r w:rsidRPr="000B2F29">
        <w:rPr>
          <w:b/>
          <w:sz w:val="28"/>
          <w:szCs w:val="28"/>
        </w:rPr>
        <w:t xml:space="preserve"> to leave the parent contact information, if you have not done it already. You need to do it only once.</w:t>
      </w:r>
    </w:p>
    <w:p w14:paraId="5BD33152" w14:textId="49B238AE" w:rsidR="0098555D" w:rsidRPr="00417798" w:rsidRDefault="0098555D" w:rsidP="0098555D">
      <w:pPr>
        <w:pStyle w:val="ListParagraph"/>
        <w:ind w:left="1080"/>
        <w:rPr>
          <w:b/>
          <w:sz w:val="24"/>
          <w:szCs w:val="24"/>
        </w:rPr>
      </w:pPr>
    </w:p>
    <w:p w14:paraId="7037E70B" w14:textId="66BB43CF" w:rsidR="000B2F29" w:rsidRDefault="0098555D" w:rsidP="0098555D">
      <w:pPr>
        <w:pStyle w:val="ListParagraph"/>
        <w:ind w:left="1080"/>
        <w:rPr>
          <w:b/>
          <w:sz w:val="28"/>
          <w:szCs w:val="28"/>
        </w:rPr>
      </w:pPr>
      <w:r w:rsidRPr="000B2F29">
        <w:rPr>
          <w:b/>
          <w:sz w:val="28"/>
          <w:szCs w:val="28"/>
        </w:rPr>
        <w:t xml:space="preserve">Grading Criterion is given below. </w:t>
      </w:r>
    </w:p>
    <w:p w14:paraId="30605B39" w14:textId="77777777" w:rsidR="000B2F29" w:rsidRDefault="0098555D" w:rsidP="0098555D">
      <w:pPr>
        <w:pStyle w:val="ListParagraph"/>
        <w:ind w:left="1080"/>
        <w:rPr>
          <w:b/>
          <w:sz w:val="28"/>
          <w:szCs w:val="28"/>
        </w:rPr>
      </w:pPr>
      <w:r w:rsidRPr="000B2F29">
        <w:rPr>
          <w:b/>
          <w:sz w:val="28"/>
          <w:szCs w:val="28"/>
        </w:rPr>
        <w:t>Classwork 25%</w:t>
      </w:r>
      <w:r w:rsidR="00417798" w:rsidRPr="000B2F29">
        <w:rPr>
          <w:b/>
          <w:sz w:val="28"/>
          <w:szCs w:val="28"/>
        </w:rPr>
        <w:t xml:space="preserve">   Homework 10%   Test</w:t>
      </w:r>
      <w:r w:rsidRPr="000B2F29">
        <w:rPr>
          <w:b/>
          <w:sz w:val="28"/>
          <w:szCs w:val="28"/>
        </w:rPr>
        <w:t xml:space="preserve"> 30% </w:t>
      </w:r>
      <w:r w:rsidR="000B2F29">
        <w:rPr>
          <w:b/>
          <w:sz w:val="28"/>
          <w:szCs w:val="28"/>
        </w:rPr>
        <w:t xml:space="preserve"> </w:t>
      </w:r>
      <w:r w:rsidRPr="000B2F29">
        <w:rPr>
          <w:b/>
          <w:sz w:val="28"/>
          <w:szCs w:val="28"/>
        </w:rPr>
        <w:t xml:space="preserve"> Quiz 25%</w:t>
      </w:r>
    </w:p>
    <w:p w14:paraId="17EAEFA5" w14:textId="20AA8D88" w:rsidR="0098555D" w:rsidRDefault="00417798" w:rsidP="0098555D">
      <w:pPr>
        <w:pStyle w:val="ListParagraph"/>
        <w:ind w:left="1080"/>
        <w:rPr>
          <w:b/>
          <w:sz w:val="28"/>
          <w:szCs w:val="28"/>
        </w:rPr>
      </w:pPr>
      <w:r w:rsidRPr="000B2F29">
        <w:rPr>
          <w:b/>
          <w:sz w:val="28"/>
          <w:szCs w:val="28"/>
        </w:rPr>
        <w:t xml:space="preserve"> </w:t>
      </w:r>
      <w:r w:rsidR="000B2F29">
        <w:rPr>
          <w:b/>
          <w:sz w:val="28"/>
          <w:szCs w:val="28"/>
        </w:rPr>
        <w:t xml:space="preserve"> </w:t>
      </w:r>
      <w:r w:rsidR="0098555D" w:rsidRPr="000B2F29">
        <w:rPr>
          <w:b/>
          <w:sz w:val="28"/>
          <w:szCs w:val="28"/>
        </w:rPr>
        <w:t>Participation 10%</w:t>
      </w:r>
    </w:p>
    <w:p w14:paraId="3FB7D835" w14:textId="1B9A395E" w:rsidR="000B2F29" w:rsidRPr="002531DB" w:rsidRDefault="002531DB" w:rsidP="0098555D">
      <w:pPr>
        <w:pStyle w:val="ListParagraph"/>
        <w:ind w:left="1080"/>
        <w:rPr>
          <w:b/>
          <w:sz w:val="28"/>
          <w:szCs w:val="28"/>
        </w:rPr>
      </w:pPr>
      <w:r w:rsidRPr="002531DB">
        <w:rPr>
          <w:b/>
          <w:sz w:val="28"/>
          <w:szCs w:val="28"/>
          <w:u w:val="single"/>
        </w:rPr>
        <w:t>Materials needed for class</w:t>
      </w:r>
      <w:r w:rsidRPr="002531DB">
        <w:rPr>
          <w:b/>
          <w:sz w:val="28"/>
          <w:szCs w:val="28"/>
        </w:rPr>
        <w:t xml:space="preserve">: Plastic folder with pockets, pencils, </w:t>
      </w:r>
      <w:proofErr w:type="gramStart"/>
      <w:r w:rsidRPr="002531DB">
        <w:rPr>
          <w:b/>
          <w:sz w:val="28"/>
          <w:szCs w:val="28"/>
        </w:rPr>
        <w:t>hand held</w:t>
      </w:r>
      <w:proofErr w:type="gramEnd"/>
      <w:r w:rsidRPr="002531DB">
        <w:rPr>
          <w:b/>
          <w:sz w:val="28"/>
          <w:szCs w:val="28"/>
        </w:rPr>
        <w:t xml:space="preserve"> sharpener, a composition notebook and a pen</w:t>
      </w:r>
      <w:r w:rsidR="00695E3C">
        <w:rPr>
          <w:b/>
          <w:sz w:val="28"/>
          <w:szCs w:val="28"/>
        </w:rPr>
        <w:t>.</w:t>
      </w:r>
      <w:r w:rsidR="00B1599C">
        <w:rPr>
          <w:b/>
          <w:sz w:val="28"/>
          <w:szCs w:val="28"/>
        </w:rPr>
        <w:t xml:space="preserve"> This is part of the supplies list provided on a separate sheet of paper.</w:t>
      </w:r>
    </w:p>
    <w:p w14:paraId="171003CD" w14:textId="0962D9EA" w:rsidR="00417798" w:rsidRDefault="000B2F29" w:rsidP="0098555D">
      <w:pPr>
        <w:pStyle w:val="ListParagraph"/>
        <w:ind w:left="1080"/>
        <w:rPr>
          <w:b/>
          <w:sz w:val="28"/>
          <w:szCs w:val="28"/>
        </w:rPr>
      </w:pPr>
      <w:r w:rsidRPr="000B2F29">
        <w:rPr>
          <w:b/>
          <w:sz w:val="28"/>
          <w:szCs w:val="28"/>
        </w:rPr>
        <w:t>The percentage</w:t>
      </w:r>
      <w:r w:rsidR="002531DB">
        <w:rPr>
          <w:b/>
          <w:sz w:val="28"/>
          <w:szCs w:val="28"/>
        </w:rPr>
        <w:t xml:space="preserve"> of the grade</w:t>
      </w:r>
      <w:r w:rsidRPr="000B2F29">
        <w:rPr>
          <w:b/>
          <w:sz w:val="28"/>
          <w:szCs w:val="28"/>
        </w:rPr>
        <w:t xml:space="preserve"> will be the weighted average. Grades are updated over the weekend on canvas and PowerSchool. If you have any questions about the grades, please feel free to get in touch with me. The contact information is given below</w:t>
      </w:r>
    </w:p>
    <w:p w14:paraId="400F741E" w14:textId="77777777" w:rsidR="000B2F29" w:rsidRDefault="000B2F29" w:rsidP="0098555D">
      <w:pPr>
        <w:pStyle w:val="ListParagraph"/>
        <w:ind w:left="1080"/>
        <w:rPr>
          <w:b/>
          <w:sz w:val="28"/>
          <w:szCs w:val="28"/>
        </w:rPr>
      </w:pPr>
      <w:r>
        <w:rPr>
          <w:b/>
          <w:sz w:val="28"/>
          <w:szCs w:val="28"/>
        </w:rPr>
        <w:t xml:space="preserve">Email address: </w:t>
      </w:r>
      <w:hyperlink r:id="rId9" w:history="1">
        <w:r w:rsidRPr="00930A30">
          <w:rPr>
            <w:rStyle w:val="Hyperlink"/>
            <w:b/>
            <w:sz w:val="28"/>
            <w:szCs w:val="28"/>
          </w:rPr>
          <w:t>sharmaa@gcsnc.com</w:t>
        </w:r>
      </w:hyperlink>
      <w:r>
        <w:rPr>
          <w:b/>
          <w:sz w:val="28"/>
          <w:szCs w:val="28"/>
        </w:rPr>
        <w:t xml:space="preserve">    </w:t>
      </w:r>
    </w:p>
    <w:p w14:paraId="22BAF1DA" w14:textId="5A194E53" w:rsidR="000B2F29" w:rsidRDefault="00BF5550" w:rsidP="0098555D">
      <w:pPr>
        <w:pStyle w:val="ListParagraph"/>
        <w:ind w:left="1080"/>
        <w:rPr>
          <w:b/>
          <w:sz w:val="28"/>
          <w:szCs w:val="28"/>
        </w:rPr>
      </w:pPr>
      <w:r>
        <w:rPr>
          <w:b/>
          <w:sz w:val="28"/>
          <w:szCs w:val="28"/>
        </w:rPr>
        <w:t xml:space="preserve"> </w:t>
      </w:r>
      <w:r w:rsidR="000B2F29">
        <w:rPr>
          <w:b/>
          <w:sz w:val="28"/>
          <w:szCs w:val="28"/>
        </w:rPr>
        <w:t>Google voice number: 336-638-1370</w:t>
      </w:r>
    </w:p>
    <w:p w14:paraId="4237E3F9" w14:textId="57AA1C4F" w:rsidR="00A87631" w:rsidRDefault="00A87631" w:rsidP="0098555D">
      <w:pPr>
        <w:pStyle w:val="ListParagraph"/>
        <w:ind w:left="1080"/>
        <w:rPr>
          <w:b/>
          <w:sz w:val="24"/>
          <w:szCs w:val="24"/>
        </w:rPr>
      </w:pPr>
      <w:r>
        <w:rPr>
          <w:b/>
          <w:sz w:val="24"/>
          <w:szCs w:val="24"/>
        </w:rPr>
        <w:t>Please detach the bottom portion</w:t>
      </w:r>
      <w:r w:rsidR="007B01CB">
        <w:rPr>
          <w:b/>
          <w:sz w:val="24"/>
          <w:szCs w:val="24"/>
        </w:rPr>
        <w:t>, sign it</w:t>
      </w:r>
      <w:r>
        <w:rPr>
          <w:b/>
          <w:sz w:val="24"/>
          <w:szCs w:val="24"/>
        </w:rPr>
        <w:t xml:space="preserve"> and</w:t>
      </w:r>
      <w:r w:rsidR="007B01CB">
        <w:rPr>
          <w:b/>
          <w:sz w:val="24"/>
          <w:szCs w:val="24"/>
        </w:rPr>
        <w:t xml:space="preserve"> bring the bottom portion</w:t>
      </w:r>
      <w:r>
        <w:rPr>
          <w:b/>
          <w:sz w:val="24"/>
          <w:szCs w:val="24"/>
        </w:rPr>
        <w:t xml:space="preserve"> back to me.</w:t>
      </w:r>
      <w:r w:rsidR="007B01CB">
        <w:rPr>
          <w:b/>
          <w:sz w:val="24"/>
          <w:szCs w:val="24"/>
        </w:rPr>
        <w:t xml:space="preserve"> </w:t>
      </w:r>
    </w:p>
    <w:p w14:paraId="734BFCDA" w14:textId="7FD5AC36" w:rsidR="00A87631" w:rsidRPr="00417798" w:rsidRDefault="00A87631" w:rsidP="0098555D">
      <w:pPr>
        <w:pStyle w:val="ListParagraph"/>
        <w:ind w:left="1080"/>
        <w:rPr>
          <w:b/>
          <w:sz w:val="24"/>
          <w:szCs w:val="24"/>
        </w:rPr>
      </w:pPr>
      <w:r>
        <w:rPr>
          <w:b/>
          <w:sz w:val="24"/>
          <w:szCs w:val="24"/>
        </w:rPr>
        <w:t>----------------------------------------------------------------------------------------------------------------</w:t>
      </w:r>
    </w:p>
    <w:p w14:paraId="06A4C005" w14:textId="6A8726DE" w:rsidR="00A87631" w:rsidRDefault="00A87631" w:rsidP="0098555D">
      <w:pPr>
        <w:pStyle w:val="ListParagraph"/>
        <w:ind w:left="1080"/>
        <w:rPr>
          <w:b/>
          <w:sz w:val="28"/>
          <w:szCs w:val="28"/>
        </w:rPr>
      </w:pPr>
      <w:r w:rsidRPr="00A87631">
        <w:rPr>
          <w:b/>
          <w:sz w:val="28"/>
          <w:szCs w:val="28"/>
        </w:rPr>
        <w:t>I have read and understood the information provided on the syllabus given to me by my math teacher.</w:t>
      </w:r>
    </w:p>
    <w:p w14:paraId="5DEB0DC1" w14:textId="28D7F509" w:rsidR="007B01CB" w:rsidRDefault="007B01CB" w:rsidP="0098555D">
      <w:pPr>
        <w:pStyle w:val="ListParagraph"/>
        <w:ind w:left="1080"/>
        <w:rPr>
          <w:b/>
          <w:sz w:val="28"/>
          <w:szCs w:val="28"/>
        </w:rPr>
      </w:pPr>
    </w:p>
    <w:p w14:paraId="7FE01084" w14:textId="566B9B81" w:rsidR="007B01CB" w:rsidRDefault="007B01CB" w:rsidP="0098555D">
      <w:pPr>
        <w:pStyle w:val="ListParagraph"/>
        <w:ind w:left="1080"/>
        <w:rPr>
          <w:b/>
          <w:sz w:val="28"/>
          <w:szCs w:val="28"/>
        </w:rPr>
      </w:pPr>
      <w:r>
        <w:rPr>
          <w:b/>
          <w:sz w:val="28"/>
          <w:szCs w:val="28"/>
        </w:rPr>
        <w:t xml:space="preserve">Signature of the student:  </w:t>
      </w:r>
      <w:r w:rsidR="004044BC">
        <w:rPr>
          <w:b/>
          <w:sz w:val="28"/>
          <w:szCs w:val="28"/>
        </w:rPr>
        <w:t xml:space="preserve">                                                       Date:</w:t>
      </w:r>
    </w:p>
    <w:p w14:paraId="240732D3" w14:textId="104D4E9A" w:rsidR="007B01CB" w:rsidRDefault="007B01CB" w:rsidP="0098555D">
      <w:pPr>
        <w:pStyle w:val="ListParagraph"/>
        <w:ind w:left="1080"/>
        <w:rPr>
          <w:b/>
          <w:sz w:val="28"/>
          <w:szCs w:val="28"/>
        </w:rPr>
      </w:pPr>
    </w:p>
    <w:p w14:paraId="00CD1E2D" w14:textId="14D61442" w:rsidR="007B01CB" w:rsidRPr="00A87631" w:rsidRDefault="007B01CB" w:rsidP="0098555D">
      <w:pPr>
        <w:pStyle w:val="ListParagraph"/>
        <w:ind w:left="1080"/>
        <w:rPr>
          <w:b/>
          <w:sz w:val="28"/>
          <w:szCs w:val="28"/>
        </w:rPr>
      </w:pPr>
      <w:r>
        <w:rPr>
          <w:b/>
          <w:sz w:val="28"/>
          <w:szCs w:val="28"/>
        </w:rPr>
        <w:t>Signature of the parent/guardian:</w:t>
      </w:r>
      <w:r w:rsidR="004044BC">
        <w:rPr>
          <w:b/>
          <w:sz w:val="28"/>
          <w:szCs w:val="28"/>
        </w:rPr>
        <w:t xml:space="preserve">                                          Date:     </w:t>
      </w:r>
    </w:p>
    <w:sectPr w:rsidR="007B01CB" w:rsidRPr="00A87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D5FA5"/>
    <w:multiLevelType w:val="hybridMultilevel"/>
    <w:tmpl w:val="25C0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A5BAC"/>
    <w:multiLevelType w:val="hybridMultilevel"/>
    <w:tmpl w:val="30AA5DE2"/>
    <w:lvl w:ilvl="0" w:tplc="96CEF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7173847">
    <w:abstractNumId w:val="0"/>
  </w:num>
  <w:num w:numId="2" w16cid:durableId="69404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F9"/>
    <w:rsid w:val="00026F03"/>
    <w:rsid w:val="00034DB3"/>
    <w:rsid w:val="00052933"/>
    <w:rsid w:val="00073BAC"/>
    <w:rsid w:val="000B1036"/>
    <w:rsid w:val="000B2F29"/>
    <w:rsid w:val="001D41A9"/>
    <w:rsid w:val="002531DB"/>
    <w:rsid w:val="00277CDD"/>
    <w:rsid w:val="002A178E"/>
    <w:rsid w:val="003E70C5"/>
    <w:rsid w:val="004044BC"/>
    <w:rsid w:val="00417798"/>
    <w:rsid w:val="00436741"/>
    <w:rsid w:val="004D1259"/>
    <w:rsid w:val="0053440E"/>
    <w:rsid w:val="005C7E93"/>
    <w:rsid w:val="00611EB0"/>
    <w:rsid w:val="00687707"/>
    <w:rsid w:val="00695E3C"/>
    <w:rsid w:val="006A22D4"/>
    <w:rsid w:val="006F671B"/>
    <w:rsid w:val="00705132"/>
    <w:rsid w:val="00734EA9"/>
    <w:rsid w:val="00736E5B"/>
    <w:rsid w:val="00743F62"/>
    <w:rsid w:val="00752ABE"/>
    <w:rsid w:val="007B01CB"/>
    <w:rsid w:val="007D54F9"/>
    <w:rsid w:val="007F29F8"/>
    <w:rsid w:val="00826193"/>
    <w:rsid w:val="00837EAD"/>
    <w:rsid w:val="00870CCC"/>
    <w:rsid w:val="0087793A"/>
    <w:rsid w:val="0098555D"/>
    <w:rsid w:val="00A00600"/>
    <w:rsid w:val="00A36F73"/>
    <w:rsid w:val="00A87631"/>
    <w:rsid w:val="00B1599C"/>
    <w:rsid w:val="00B3467C"/>
    <w:rsid w:val="00BC5208"/>
    <w:rsid w:val="00BD192C"/>
    <w:rsid w:val="00BF5550"/>
    <w:rsid w:val="00C53F0C"/>
    <w:rsid w:val="00C677E1"/>
    <w:rsid w:val="00C84791"/>
    <w:rsid w:val="00C94F24"/>
    <w:rsid w:val="00CA7AE1"/>
    <w:rsid w:val="00CB0186"/>
    <w:rsid w:val="00CC4167"/>
    <w:rsid w:val="00D27988"/>
    <w:rsid w:val="00D8619C"/>
    <w:rsid w:val="00EC6D76"/>
    <w:rsid w:val="00ED15DD"/>
    <w:rsid w:val="00EF562A"/>
    <w:rsid w:val="00F04FA4"/>
    <w:rsid w:val="00F227D6"/>
    <w:rsid w:val="00F7440C"/>
    <w:rsid w:val="00F77719"/>
    <w:rsid w:val="00F87582"/>
    <w:rsid w:val="00F962F9"/>
    <w:rsid w:val="00FB37EB"/>
    <w:rsid w:val="00FE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AA92"/>
  <w15:chartTrackingRefBased/>
  <w15:docId w15:val="{8488C096-043B-4729-AD25-B48BE6E3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CCC"/>
    <w:pPr>
      <w:ind w:left="720"/>
      <w:contextualSpacing/>
    </w:pPr>
  </w:style>
  <w:style w:type="character" w:styleId="Hyperlink">
    <w:name w:val="Hyperlink"/>
    <w:basedOn w:val="DefaultParagraphFont"/>
    <w:uiPriority w:val="99"/>
    <w:unhideWhenUsed/>
    <w:rsid w:val="000B2F29"/>
    <w:rPr>
      <w:color w:val="0563C1" w:themeColor="hyperlink"/>
      <w:u w:val="single"/>
    </w:rPr>
  </w:style>
  <w:style w:type="paragraph" w:styleId="BalloonText">
    <w:name w:val="Balloon Text"/>
    <w:basedOn w:val="Normal"/>
    <w:link w:val="BalloonTextChar"/>
    <w:uiPriority w:val="99"/>
    <w:semiHidden/>
    <w:unhideWhenUsed/>
    <w:rsid w:val="00FB3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harmaa@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FC50C08002A4881CBD95E9F35EF4B" ma:contentTypeVersion="16" ma:contentTypeDescription="Create a new document." ma:contentTypeScope="" ma:versionID="c1078599c1d108aaba9360652e7b8bfd">
  <xsd:schema xmlns:xsd="http://www.w3.org/2001/XMLSchema" xmlns:xs="http://www.w3.org/2001/XMLSchema" xmlns:p="http://schemas.microsoft.com/office/2006/metadata/properties" xmlns:ns3="38527a5c-ef97-447c-9b8c-5b7c4285a332" xmlns:ns4="9f4fe955-4add-4854-8dbf-04bfd584614b" targetNamespace="http://schemas.microsoft.com/office/2006/metadata/properties" ma:root="true" ma:fieldsID="5eb70bd04dbb4470c5ca78797c0776c5" ns3:_="" ns4:_="">
    <xsd:import namespace="38527a5c-ef97-447c-9b8c-5b7c4285a332"/>
    <xsd:import namespace="9f4fe955-4add-4854-8dbf-04bfd58461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27a5c-ef97-447c-9b8c-5b7c4285a3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fe955-4add-4854-8dbf-04bfd58461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4fe955-4add-4854-8dbf-04bfd5846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5E84A-0946-4E60-9315-7CFA07F88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27a5c-ef97-447c-9b8c-5b7c4285a332"/>
    <ds:schemaRef ds:uri="9f4fe955-4add-4854-8dbf-04bfd5846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EDCBB-A9AF-4D38-9E3E-34ACE91F7C22}">
  <ds:schemaRefs>
    <ds:schemaRef ds:uri="http://schemas.microsoft.com/office/2006/metadata/properties"/>
    <ds:schemaRef ds:uri="http://schemas.microsoft.com/office/infopath/2007/PartnerControls"/>
    <ds:schemaRef ds:uri="9f4fe955-4add-4854-8dbf-04bfd584614b"/>
  </ds:schemaRefs>
</ds:datastoreItem>
</file>

<file path=customXml/itemProps3.xml><?xml version="1.0" encoding="utf-8"?>
<ds:datastoreItem xmlns:ds="http://schemas.openxmlformats.org/officeDocument/2006/customXml" ds:itemID="{A683B5AB-8E6A-4CE0-8D55-83F0F7C12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Achla</dc:creator>
  <cp:keywords/>
  <dc:description/>
  <cp:lastModifiedBy>Sharma, Achla</cp:lastModifiedBy>
  <cp:revision>2</cp:revision>
  <cp:lastPrinted>2022-08-31T12:38:00Z</cp:lastPrinted>
  <dcterms:created xsi:type="dcterms:W3CDTF">2024-08-04T15:05:00Z</dcterms:created>
  <dcterms:modified xsi:type="dcterms:W3CDTF">2024-08-04T15:05:00Z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0x01010071CFC50C08002A4881CBD95E9F35EF4B</vt:lpwstr>
  </property>
</Properties>
</file>